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60E21" w14:textId="4908B06A" w:rsidR="00165842" w:rsidRDefault="00165842" w:rsidP="00B826A6">
      <w:pPr>
        <w:spacing w:after="0" w:line="240" w:lineRule="auto"/>
        <w:jc w:val="center"/>
        <w:rPr>
          <w:b/>
          <w:bCs/>
          <w:sz w:val="24"/>
          <w:szCs w:val="24"/>
        </w:rPr>
      </w:pPr>
      <w:r>
        <w:rPr>
          <w:b/>
          <w:bCs/>
          <w:sz w:val="24"/>
          <w:szCs w:val="24"/>
        </w:rPr>
        <w:t>El mensajero / O mensajeiro</w:t>
      </w:r>
    </w:p>
    <w:p w14:paraId="2BAA97C0" w14:textId="4E231F6D" w:rsidR="00E35546" w:rsidRDefault="00E35546" w:rsidP="00B826A6">
      <w:pPr>
        <w:spacing w:after="0" w:line="240" w:lineRule="auto"/>
        <w:jc w:val="center"/>
        <w:rPr>
          <w:sz w:val="24"/>
          <w:szCs w:val="24"/>
        </w:rPr>
      </w:pPr>
      <w:r>
        <w:rPr>
          <w:sz w:val="24"/>
          <w:szCs w:val="24"/>
        </w:rPr>
        <w:t>Brasil-Argentina, 2023 /</w:t>
      </w:r>
      <w:r w:rsidR="00B826A6">
        <w:rPr>
          <w:sz w:val="24"/>
          <w:szCs w:val="24"/>
        </w:rPr>
        <w:t xml:space="preserve"> 110’ (+12)</w:t>
      </w:r>
    </w:p>
    <w:p w14:paraId="1A2614A3" w14:textId="77777777" w:rsidR="00B826A6" w:rsidRPr="00E35546" w:rsidRDefault="00B826A6" w:rsidP="00B826A6">
      <w:pPr>
        <w:spacing w:after="0" w:line="240" w:lineRule="auto"/>
        <w:jc w:val="center"/>
        <w:rPr>
          <w:sz w:val="24"/>
          <w:szCs w:val="24"/>
        </w:rPr>
      </w:pPr>
    </w:p>
    <w:p w14:paraId="7EB57BFA" w14:textId="716C42CF" w:rsidR="00165842" w:rsidRDefault="00683FAE" w:rsidP="00B826A6">
      <w:pPr>
        <w:spacing w:after="0" w:line="240" w:lineRule="auto"/>
        <w:jc w:val="center"/>
        <w:rPr>
          <w:b/>
          <w:bCs/>
          <w:color w:val="C00000"/>
          <w:sz w:val="24"/>
          <w:szCs w:val="24"/>
        </w:rPr>
      </w:pPr>
      <w:r>
        <w:drawing>
          <wp:inline distT="0" distB="0" distL="0" distR="0" wp14:anchorId="1AC12814" wp14:editId="12455625">
            <wp:extent cx="4465320" cy="2790948"/>
            <wp:effectExtent l="0" t="0" r="0" b="9525"/>
            <wp:docPr id="1736437145" name="Imagen 6" descr="Un par de personas de pie&#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437145" name="Imagen 6" descr="Un par de personas de pie&#10;&#10;El contenido generado por IA puede ser incorrect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74581" cy="2796736"/>
                    </a:xfrm>
                    <a:prstGeom prst="rect">
                      <a:avLst/>
                    </a:prstGeom>
                    <a:noFill/>
                    <a:ln>
                      <a:noFill/>
                    </a:ln>
                  </pic:spPr>
                </pic:pic>
              </a:graphicData>
            </a:graphic>
          </wp:inline>
        </w:drawing>
      </w:r>
    </w:p>
    <w:p w14:paraId="60A1E3A1" w14:textId="77777777" w:rsidR="00B826A6" w:rsidRPr="00B826A6" w:rsidRDefault="00B826A6" w:rsidP="00240BFA">
      <w:pPr>
        <w:spacing w:after="0" w:line="240" w:lineRule="auto"/>
        <w:jc w:val="both"/>
        <w:rPr>
          <w:b/>
          <w:bCs/>
          <w:color w:val="C00000"/>
          <w:sz w:val="24"/>
          <w:szCs w:val="24"/>
        </w:rPr>
      </w:pPr>
    </w:p>
    <w:p w14:paraId="60497598" w14:textId="77777777" w:rsidR="009E7691" w:rsidRDefault="009E7691" w:rsidP="006054A9">
      <w:pPr>
        <w:spacing w:after="0" w:line="240" w:lineRule="auto"/>
        <w:jc w:val="both"/>
        <w:rPr>
          <w:b/>
          <w:bCs/>
          <w:color w:val="C00000"/>
          <w:sz w:val="24"/>
          <w:szCs w:val="24"/>
        </w:rPr>
      </w:pPr>
      <w:r>
        <w:rPr>
          <w:b/>
          <w:bCs/>
          <w:color w:val="C00000"/>
          <w:sz w:val="24"/>
          <w:szCs w:val="24"/>
        </w:rPr>
        <w:t>Revisar la ficha contra la original y completar lo que falta y corregir los errores</w:t>
      </w:r>
    </w:p>
    <w:p w14:paraId="0C1FAE32" w14:textId="0365E798" w:rsidR="009E2D3F" w:rsidRDefault="00131A81" w:rsidP="009A0D53">
      <w:pPr>
        <w:spacing w:after="0" w:line="240" w:lineRule="auto"/>
        <w:jc w:val="both"/>
      </w:pPr>
      <w:r w:rsidRPr="00683FAE">
        <w:rPr>
          <w:b/>
          <w:bCs/>
        </w:rPr>
        <w:t xml:space="preserve">Dirección </w:t>
      </w:r>
      <w:r w:rsidRPr="00683FAE">
        <w:t>L</w:t>
      </w:r>
      <w:r w:rsidR="00382150" w:rsidRPr="00683FAE">
        <w:t>ú</w:t>
      </w:r>
      <w:r w:rsidRPr="00683FAE">
        <w:t xml:space="preserve">cia Murat </w:t>
      </w:r>
      <w:r w:rsidR="00277D7E" w:rsidRPr="00683FAE">
        <w:rPr>
          <w:b/>
          <w:bCs/>
        </w:rPr>
        <w:t xml:space="preserve">Producción </w:t>
      </w:r>
      <w:r w:rsidR="000D13D1" w:rsidRPr="00683FAE">
        <w:t>Taiga Films (Brasil)</w:t>
      </w:r>
      <w:r w:rsidR="00AE244A" w:rsidRPr="00683FAE">
        <w:t xml:space="preserve"> </w:t>
      </w:r>
      <w:r w:rsidR="00382150" w:rsidRPr="00683FAE">
        <w:t xml:space="preserve">y </w:t>
      </w:r>
      <w:r w:rsidR="00277D7E" w:rsidRPr="00683FAE">
        <w:t xml:space="preserve">Cepa </w:t>
      </w:r>
      <w:r w:rsidR="009E2D3F">
        <w:t>Cine</w:t>
      </w:r>
      <w:r w:rsidR="00277D7E" w:rsidRPr="00683FAE">
        <w:t xml:space="preserve"> (Argentina)</w:t>
      </w:r>
      <w:r w:rsidR="001F38C3" w:rsidRPr="00683FAE">
        <w:t xml:space="preserve"> </w:t>
      </w:r>
      <w:r w:rsidR="00685679" w:rsidRPr="00683FAE">
        <w:rPr>
          <w:b/>
          <w:bCs/>
        </w:rPr>
        <w:t xml:space="preserve">Coproducción </w:t>
      </w:r>
      <w:r w:rsidR="008C1E3B" w:rsidRPr="00683FAE">
        <w:t>Canal Brasil, Telecine</w:t>
      </w:r>
      <w:r w:rsidR="008C1E3B" w:rsidRPr="00683FAE">
        <w:rPr>
          <w:b/>
          <w:bCs/>
        </w:rPr>
        <w:t xml:space="preserve"> </w:t>
      </w:r>
      <w:r w:rsidR="001F38C3" w:rsidRPr="00683FAE">
        <w:rPr>
          <w:b/>
          <w:bCs/>
        </w:rPr>
        <w:t xml:space="preserve">Productoras </w:t>
      </w:r>
      <w:r w:rsidR="001F38C3" w:rsidRPr="00683FAE">
        <w:t>Felicitas Raffo, L</w:t>
      </w:r>
      <w:r w:rsidR="00382150" w:rsidRPr="00683FAE">
        <w:t>ú</w:t>
      </w:r>
      <w:r w:rsidR="001F38C3" w:rsidRPr="00683FAE">
        <w:t>c</w:t>
      </w:r>
      <w:r w:rsidR="00382150" w:rsidRPr="00683FAE">
        <w:t>i</w:t>
      </w:r>
      <w:r w:rsidR="001F38C3" w:rsidRPr="00683FAE">
        <w:t xml:space="preserve">a Murat </w:t>
      </w:r>
      <w:r w:rsidR="001F38C3" w:rsidRPr="00683FAE">
        <w:rPr>
          <w:b/>
          <w:bCs/>
        </w:rPr>
        <w:t xml:space="preserve">Productores ejecutivos </w:t>
      </w:r>
      <w:r w:rsidR="001F38C3" w:rsidRPr="00683FAE">
        <w:t xml:space="preserve">Branca Murat, Irene Calado, Julia Levy, Pamela Livia Delgado </w:t>
      </w:r>
      <w:r w:rsidR="00936FC7" w:rsidRPr="00683FAE">
        <w:rPr>
          <w:b/>
          <w:bCs/>
        </w:rPr>
        <w:t xml:space="preserve">Guion </w:t>
      </w:r>
      <w:r w:rsidR="00936FC7" w:rsidRPr="00683FAE">
        <w:t>L</w:t>
      </w:r>
      <w:r w:rsidR="00382150" w:rsidRPr="00683FAE">
        <w:t>ú</w:t>
      </w:r>
      <w:r w:rsidR="00936FC7" w:rsidRPr="00683FAE">
        <w:t>cia Murat, Tunico Am</w:t>
      </w:r>
      <w:r w:rsidR="00382150" w:rsidRPr="00683FAE">
        <w:t>â</w:t>
      </w:r>
      <w:r w:rsidR="00936FC7" w:rsidRPr="00683FAE">
        <w:t xml:space="preserve">ncio </w:t>
      </w:r>
      <w:r w:rsidR="00936FC7" w:rsidRPr="00683FAE">
        <w:rPr>
          <w:b/>
          <w:bCs/>
        </w:rPr>
        <w:t xml:space="preserve">Fotografía </w:t>
      </w:r>
      <w:r w:rsidR="00936FC7" w:rsidRPr="00683FAE">
        <w:t>Jacob Solit</w:t>
      </w:r>
      <w:r w:rsidR="009E7691" w:rsidRPr="00683FAE">
        <w:t>r</w:t>
      </w:r>
      <w:r w:rsidR="00936FC7" w:rsidRPr="00683FAE">
        <w:t xml:space="preserve">enick, ABC </w:t>
      </w:r>
      <w:r w:rsidR="00011E92" w:rsidRPr="00683FAE">
        <w:rPr>
          <w:b/>
          <w:bCs/>
        </w:rPr>
        <w:t xml:space="preserve">Dirección de arte </w:t>
      </w:r>
      <w:r w:rsidR="00011E92" w:rsidRPr="00683FAE">
        <w:t>Andr</w:t>
      </w:r>
      <w:r w:rsidR="006D28E8" w:rsidRPr="00683FAE">
        <w:t>é</w:t>
      </w:r>
      <w:r w:rsidR="00011E92" w:rsidRPr="00683FAE">
        <w:t xml:space="preserve"> Weller </w:t>
      </w:r>
      <w:r w:rsidR="00BC65F6" w:rsidRPr="00683FAE">
        <w:rPr>
          <w:b/>
          <w:bCs/>
        </w:rPr>
        <w:t xml:space="preserve">Montaje </w:t>
      </w:r>
      <w:r w:rsidR="00BC65F6" w:rsidRPr="00683FAE">
        <w:t xml:space="preserve">Mair Tavares, Marih Oliveira </w:t>
      </w:r>
      <w:r w:rsidR="00BC65F6" w:rsidRPr="00683FAE">
        <w:rPr>
          <w:b/>
          <w:bCs/>
        </w:rPr>
        <w:t xml:space="preserve">Sonido </w:t>
      </w:r>
      <w:r w:rsidR="009D30ED" w:rsidRPr="00683FAE">
        <w:t xml:space="preserve">Roberto Oliveira </w:t>
      </w:r>
      <w:r w:rsidR="009D30ED" w:rsidRPr="00683FAE">
        <w:rPr>
          <w:b/>
          <w:bCs/>
        </w:rPr>
        <w:t xml:space="preserve">Música </w:t>
      </w:r>
      <w:r w:rsidR="000C7707" w:rsidRPr="002A0399">
        <w:t>Ezequiel Menalled</w:t>
      </w:r>
      <w:r w:rsidR="000C7707" w:rsidRPr="00683FAE">
        <w:t xml:space="preserve"> </w:t>
      </w:r>
      <w:r w:rsidR="003A3E4F" w:rsidRPr="00683FAE">
        <w:rPr>
          <w:b/>
          <w:bCs/>
        </w:rPr>
        <w:t xml:space="preserve">Intérpretes principales </w:t>
      </w:r>
      <w:r w:rsidR="00446935" w:rsidRPr="00683FAE">
        <w:t>Shico</w:t>
      </w:r>
      <w:r w:rsidR="00C27902" w:rsidRPr="00683FAE">
        <w:t xml:space="preserve"> Menegat, Georgette Fadel, </w:t>
      </w:r>
      <w:r w:rsidR="00155834" w:rsidRPr="00683FAE">
        <w:t>Valentina</w:t>
      </w:r>
      <w:r w:rsidR="009A0D53">
        <w:t xml:space="preserve"> </w:t>
      </w:r>
      <w:r w:rsidR="00927273" w:rsidRPr="00683FAE">
        <w:t xml:space="preserve">Herszage, Floriano Peixoto, Javier Drolas, </w:t>
      </w:r>
      <w:r w:rsidR="003A0BFC" w:rsidRPr="00683FAE">
        <w:t>Beatriz Barros</w:t>
      </w:r>
    </w:p>
    <w:p w14:paraId="17801DFD" w14:textId="7BF8A004" w:rsidR="000C7707" w:rsidRPr="00683FAE" w:rsidRDefault="006B1FEF" w:rsidP="009A0D53">
      <w:pPr>
        <w:spacing w:after="0" w:line="240" w:lineRule="auto"/>
        <w:jc w:val="both"/>
      </w:pPr>
      <w:r w:rsidRPr="006B1FEF">
        <w:br/>
      </w:r>
    </w:p>
    <w:p w14:paraId="1DCA6EFC" w14:textId="672FA607" w:rsidR="003C4188" w:rsidRPr="00683FAE" w:rsidRDefault="000C7707" w:rsidP="001265E7">
      <w:pPr>
        <w:spacing w:after="0" w:line="240" w:lineRule="auto"/>
        <w:jc w:val="both"/>
        <w:rPr>
          <w:b/>
          <w:bCs/>
        </w:rPr>
      </w:pPr>
      <w:r w:rsidRPr="00683FAE">
        <w:rPr>
          <w:b/>
          <w:bCs/>
        </w:rPr>
        <w:t>Sinopsis</w:t>
      </w:r>
      <w:r w:rsidR="001265E7" w:rsidRPr="00683FAE">
        <w:rPr>
          <w:b/>
          <w:bCs/>
        </w:rPr>
        <w:t xml:space="preserve"> </w:t>
      </w:r>
      <w:r w:rsidR="003C4188" w:rsidRPr="00DB1C96">
        <w:t xml:space="preserve">Vera, presa en una fortaleza militar durante la dictadura, en 1969, conoce a un soldado, </w:t>
      </w:r>
      <w:r w:rsidR="003C4188" w:rsidRPr="00683FAE">
        <w:t xml:space="preserve">que accede a </w:t>
      </w:r>
      <w:r w:rsidR="003C4188" w:rsidRPr="00DB1C96">
        <w:t xml:space="preserve">llevar un mensaje para </w:t>
      </w:r>
      <w:r w:rsidR="003C4188" w:rsidRPr="00683FAE">
        <w:t>su</w:t>
      </w:r>
      <w:r w:rsidR="003C4188" w:rsidRPr="00DB1C96">
        <w:t xml:space="preserve"> familia</w:t>
      </w:r>
      <w:r w:rsidR="003C4188" w:rsidRPr="00683FAE">
        <w:t xml:space="preserve">, lo que origina que se establezca </w:t>
      </w:r>
      <w:r w:rsidR="003C4188" w:rsidRPr="00DB1C96">
        <w:t xml:space="preserve">una relación afectiva con </w:t>
      </w:r>
      <w:r w:rsidR="003C4188" w:rsidRPr="00683FAE">
        <w:t>la</w:t>
      </w:r>
      <w:r w:rsidR="003C4188" w:rsidRPr="00DB1C96">
        <w:t xml:space="preserve"> madre de Vera.</w:t>
      </w:r>
      <w:r w:rsidR="003C4188" w:rsidRPr="00683FAE">
        <w:t xml:space="preserve"> </w:t>
      </w:r>
      <w:r w:rsidR="003C4188" w:rsidRPr="00DB1C96">
        <w:t>A pesar de los horrores de la época, la película trabaja sobre la posibilidad de un dialogo entre dos personas solitarias y perdidas, una señora de clase media alta y un joven de origen rural que llega del sur para servir al ejército.</w:t>
      </w:r>
      <w:r w:rsidR="003C4188" w:rsidRPr="00683FAE">
        <w:t xml:space="preserve"> </w:t>
      </w:r>
      <w:r w:rsidR="003C4188" w:rsidRPr="00DB1C96">
        <w:t xml:space="preserve">Hoy, Vera a los </w:t>
      </w:r>
      <w:r w:rsidR="003C4188" w:rsidRPr="00683FAE">
        <w:t>setenta</w:t>
      </w:r>
      <w:r w:rsidR="003C4188" w:rsidRPr="00DB1C96">
        <w:t xml:space="preserve"> años, es una profesora que en la universidad debate con sus alumnos sobre política, el perdón y Hannah Arendt.</w:t>
      </w:r>
    </w:p>
    <w:p w14:paraId="357613C4" w14:textId="77777777" w:rsidR="00B826A6" w:rsidRPr="00683FAE" w:rsidRDefault="00B826A6" w:rsidP="00165842">
      <w:pPr>
        <w:spacing w:after="0" w:line="240" w:lineRule="auto"/>
        <w:rPr>
          <w:b/>
          <w:bCs/>
        </w:rPr>
      </w:pPr>
    </w:p>
    <w:p w14:paraId="7C9B97BA" w14:textId="201CF061" w:rsidR="006B1FEF" w:rsidRPr="006B1FEF" w:rsidRDefault="006B1FEF" w:rsidP="009E2D3F">
      <w:pPr>
        <w:spacing w:after="0" w:line="240" w:lineRule="auto"/>
        <w:jc w:val="both"/>
        <w:rPr>
          <w:b/>
          <w:bCs/>
        </w:rPr>
      </w:pPr>
      <w:r w:rsidRPr="006B1FEF">
        <w:rPr>
          <w:b/>
          <w:bCs/>
        </w:rPr>
        <w:t>Nota de la</w:t>
      </w:r>
      <w:r w:rsidR="00011962" w:rsidRPr="00683FAE">
        <w:rPr>
          <w:b/>
          <w:bCs/>
        </w:rPr>
        <w:t xml:space="preserve"> d</w:t>
      </w:r>
      <w:r w:rsidRPr="006B1FEF">
        <w:rPr>
          <w:b/>
          <w:bCs/>
        </w:rPr>
        <w:t>irectora</w:t>
      </w:r>
      <w:r w:rsidR="001265E7" w:rsidRPr="00683FAE">
        <w:rPr>
          <w:b/>
          <w:bCs/>
        </w:rPr>
        <w:t xml:space="preserve"> </w:t>
      </w:r>
      <w:r w:rsidRPr="006B1FEF">
        <w:t xml:space="preserve">Creo que la importancia de </w:t>
      </w:r>
      <w:r w:rsidR="00011962" w:rsidRPr="00683FAE">
        <w:rPr>
          <w:i/>
          <w:iCs/>
        </w:rPr>
        <w:t>El mensajero</w:t>
      </w:r>
      <w:r w:rsidRPr="006B1FEF">
        <w:t xml:space="preserve"> está en la actualidad de lo que propone. A pesar de ser una película de época, discute cuestiones</w:t>
      </w:r>
      <w:r w:rsidR="001265E7" w:rsidRPr="00683FAE">
        <w:t xml:space="preserve"> </w:t>
      </w:r>
      <w:r w:rsidRPr="006B1FEF">
        <w:t xml:space="preserve">contemporáneas, como la </w:t>
      </w:r>
      <w:bookmarkStart w:id="0" w:name="_GoBack"/>
      <w:bookmarkEnd w:id="0"/>
      <w:r w:rsidRPr="006B1FEF">
        <w:t>polarización y la justicia. Al mismo tiempo que muestra que, aún en el medio del horror existen seres humanos que se sensibilizan.</w:t>
      </w:r>
    </w:p>
    <w:p w14:paraId="7818C629" w14:textId="77777777" w:rsidR="006B1FEF" w:rsidRPr="006B1FEF" w:rsidRDefault="006B1FEF" w:rsidP="001265E7">
      <w:pPr>
        <w:spacing w:after="0" w:line="240" w:lineRule="auto"/>
        <w:jc w:val="both"/>
      </w:pPr>
    </w:p>
    <w:p w14:paraId="6976FC04" w14:textId="77777777" w:rsidR="006B1FEF" w:rsidRPr="006B1FEF" w:rsidRDefault="006B1FEF" w:rsidP="001265E7">
      <w:pPr>
        <w:spacing w:after="0" w:line="240" w:lineRule="auto"/>
        <w:jc w:val="both"/>
      </w:pPr>
      <w:r w:rsidRPr="006B1FEF">
        <w:t>No es de extrañar que la profesora Vera quiere conversar con sus alumnos sobre Hannah Arendt, la filosofa que vivió los horrores del nazismo, y que fue testigo y escribió sobre los juicios y condenas en Tel Aviv, del alemán Adolf Eichmmann, miembro de la SS nazi y uno de los principales organizadores del Holocausto. Arendt no dejó de estar de acuerdo con su condena, pero además quiso profundizar en la cuestión de la banalidad del mal que envolvió a todo el pueblo alemán porque fue cómplice del nazismo.</w:t>
      </w:r>
    </w:p>
    <w:p w14:paraId="14AF1FAA" w14:textId="77777777" w:rsidR="006B1FEF" w:rsidRPr="006B1FEF" w:rsidRDefault="006B1FEF" w:rsidP="001265E7">
      <w:pPr>
        <w:spacing w:after="0" w:line="240" w:lineRule="auto"/>
        <w:jc w:val="both"/>
      </w:pPr>
    </w:p>
    <w:p w14:paraId="1D5E7A0D" w14:textId="5F84B209" w:rsidR="006B1FEF" w:rsidRPr="006B1FEF" w:rsidRDefault="006B1FEF" w:rsidP="001265E7">
      <w:pPr>
        <w:spacing w:after="0" w:line="240" w:lineRule="auto"/>
        <w:jc w:val="both"/>
      </w:pPr>
      <w:r w:rsidRPr="006B1FEF">
        <w:t>Para el personaje de Vera, Arent es importante por eso, por pensar en el futuro de ese pueblo cuando escrib</w:t>
      </w:r>
      <w:r w:rsidR="001265E7" w:rsidRPr="00683FAE">
        <w:t>ió:</w:t>
      </w:r>
      <w:r w:rsidRPr="006B1FEF">
        <w:t xml:space="preserve"> “</w:t>
      </w:r>
      <w:r w:rsidR="001265E7" w:rsidRPr="00683FAE">
        <w:t>si</w:t>
      </w:r>
      <w:r w:rsidRPr="006B1FEF">
        <w:t xml:space="preserve"> no somos perdonados, nosotros no nos liberamos de las consecuencias y de las cosas que hicimos, nuestra capacidad de reaccionar estaría restringida, limitada a un único acto, del cual seria imposible recuperarnos”. Lo que no significa que no exist</w:t>
      </w:r>
      <w:r w:rsidR="001265E7" w:rsidRPr="00683FAE">
        <w:t>a</w:t>
      </w:r>
      <w:r w:rsidRPr="006B1FEF">
        <w:t>n culpable</w:t>
      </w:r>
      <w:r w:rsidR="001265E7" w:rsidRPr="00683FAE">
        <w:t>s</w:t>
      </w:r>
      <w:r w:rsidRPr="006B1FEF">
        <w:t xml:space="preserve"> que deber ser juzgados. En Brasil, hasta hoy, </w:t>
      </w:r>
      <w:r w:rsidR="001265E7" w:rsidRPr="00683FAE">
        <w:t>treinta ocho</w:t>
      </w:r>
      <w:r w:rsidRPr="006B1FEF">
        <w:t xml:space="preserve"> años después del fin de la dictadura, ningún torturador fue llevado a juicio.</w:t>
      </w:r>
    </w:p>
    <w:p w14:paraId="495CFE34" w14:textId="77777777" w:rsidR="00240BFA" w:rsidRPr="00683FAE" w:rsidRDefault="00240BFA" w:rsidP="001265E7">
      <w:pPr>
        <w:spacing w:after="0" w:line="240" w:lineRule="auto"/>
        <w:jc w:val="both"/>
      </w:pPr>
    </w:p>
    <w:p w14:paraId="4C7D0E87" w14:textId="2FBB8EAB" w:rsidR="006B1FEF" w:rsidRPr="00683FAE" w:rsidRDefault="006B1FEF" w:rsidP="001265E7">
      <w:pPr>
        <w:spacing w:after="0" w:line="240" w:lineRule="auto"/>
        <w:jc w:val="both"/>
      </w:pPr>
      <w:r w:rsidRPr="006B1FEF">
        <w:t>La película también analiza el impacto de la violencia para quien la vivió de cerca. ¿Es posible que Armando se escape de la perversidad que vivió como ser humano?</w:t>
      </w:r>
    </w:p>
    <w:p w14:paraId="7C443741" w14:textId="363A875E" w:rsidR="00683FAE" w:rsidRPr="00683FAE" w:rsidRDefault="00301563" w:rsidP="00683FAE">
      <w:pPr>
        <w:spacing w:after="0" w:line="240" w:lineRule="auto"/>
      </w:pPr>
      <w:r>
        <w:lastRenderedPageBreak/>
        <w:drawing>
          <wp:anchor distT="0" distB="0" distL="114300" distR="114300" simplePos="0" relativeHeight="251658240" behindDoc="0" locked="0" layoutInCell="1" allowOverlap="1" wp14:anchorId="7A642D6E" wp14:editId="3187CC6D">
            <wp:simplePos x="899160" y="868680"/>
            <wp:positionH relativeFrom="margin">
              <wp:align>left</wp:align>
            </wp:positionH>
            <wp:positionV relativeFrom="margin">
              <wp:align>top</wp:align>
            </wp:positionV>
            <wp:extent cx="2717165" cy="2682240"/>
            <wp:effectExtent l="0" t="0" r="6985" b="3810"/>
            <wp:wrapSquare wrapText="bothSides"/>
            <wp:docPr id="1569363048" name="Imagen 7" descr="Mujer sentada en una banca de mader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363048" name="Imagen 7" descr="Mujer sentada en una banca de madera&#10;&#10;El contenido generado por IA puede ser incorrect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9613" cy="26842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3FAE" w:rsidRPr="00683FAE">
        <w:rPr>
          <w:b/>
          <w:bCs/>
        </w:rPr>
        <w:t xml:space="preserve">Lucía Murat </w:t>
      </w:r>
      <w:r w:rsidR="00683FAE" w:rsidRPr="00683FAE">
        <w:t xml:space="preserve">(Brasil, </w:t>
      </w:r>
      <w:r w:rsidR="009A0D53">
        <w:t>1948)</w:t>
      </w:r>
    </w:p>
    <w:p w14:paraId="6E8456E0" w14:textId="77777777" w:rsidR="00683FAE" w:rsidRPr="00683FAE" w:rsidRDefault="00683FAE" w:rsidP="00683FAE">
      <w:pPr>
        <w:spacing w:after="0" w:line="240" w:lineRule="auto"/>
        <w:jc w:val="both"/>
      </w:pPr>
    </w:p>
    <w:p w14:paraId="6008A615" w14:textId="38E7F8A4" w:rsidR="00683FAE" w:rsidRPr="00683FAE" w:rsidRDefault="00683FAE" w:rsidP="00683FAE">
      <w:pPr>
        <w:spacing w:after="0" w:line="240" w:lineRule="auto"/>
        <w:jc w:val="both"/>
      </w:pPr>
      <w:r w:rsidRPr="00683FAE">
        <w:t xml:space="preserve">Guionista, directora y productora. </w:t>
      </w:r>
    </w:p>
    <w:p w14:paraId="46D85C01" w14:textId="77777777" w:rsidR="00683FAE" w:rsidRPr="00683FAE" w:rsidRDefault="00683FAE" w:rsidP="00683FAE">
      <w:pPr>
        <w:spacing w:after="0" w:line="240" w:lineRule="auto"/>
        <w:jc w:val="both"/>
      </w:pPr>
    </w:p>
    <w:p w14:paraId="68A7122A" w14:textId="77777777" w:rsidR="00683FAE" w:rsidRDefault="00683FAE" w:rsidP="00683FAE">
      <w:pPr>
        <w:spacing w:after="0" w:line="240" w:lineRule="auto"/>
        <w:jc w:val="both"/>
      </w:pPr>
      <w:r w:rsidRPr="00683FAE">
        <w:t>Su primer largometraje, el semi-documental </w:t>
      </w:r>
      <w:r w:rsidRPr="00683FAE">
        <w:rPr>
          <w:i/>
          <w:iCs/>
        </w:rPr>
        <w:t>Que bom te ver viva</w:t>
      </w:r>
      <w:r w:rsidRPr="00683FAE">
        <w:t xml:space="preserve"> (1989), se estrenó en el Festival de Toronto y reveló una cineasta dedicada a temas políticos y femeninos, ganando el premio a mejor película del jurado oficial, jurado popular y crítica en el festival de Brasilia de 1989. </w:t>
      </w:r>
    </w:p>
    <w:p w14:paraId="3FBFA148" w14:textId="77777777" w:rsidR="00683FAE" w:rsidRDefault="00683FAE" w:rsidP="00683FAE">
      <w:pPr>
        <w:spacing w:after="0" w:line="240" w:lineRule="auto"/>
        <w:jc w:val="both"/>
      </w:pPr>
    </w:p>
    <w:p w14:paraId="1A003750" w14:textId="77777777" w:rsidR="00683FAE" w:rsidRDefault="00683FAE" w:rsidP="00683FAE">
      <w:pPr>
        <w:spacing w:after="0" w:line="240" w:lineRule="auto"/>
        <w:jc w:val="both"/>
      </w:pPr>
      <w:r w:rsidRPr="00683FAE">
        <w:t>Con </w:t>
      </w:r>
      <w:r w:rsidRPr="00683FAE">
        <w:rPr>
          <w:i/>
          <w:iCs/>
        </w:rPr>
        <w:t>Doce poderes </w:t>
      </w:r>
      <w:r w:rsidRPr="00683FAE">
        <w:t>(1995), estuvo en Sundance y en Berlín. En 2000 lanzó </w:t>
      </w:r>
      <w:r w:rsidRPr="00683FAE">
        <w:rPr>
          <w:i/>
          <w:iCs/>
        </w:rPr>
        <w:t>Brava gente brasileira</w:t>
      </w:r>
      <w:r w:rsidRPr="00683FAE">
        <w:t> y en el 2004 </w:t>
      </w:r>
      <w:r w:rsidRPr="00683FAE">
        <w:rPr>
          <w:i/>
          <w:iCs/>
        </w:rPr>
        <w:t>Quase dois irmaos</w:t>
      </w:r>
      <w:r w:rsidRPr="00683FAE">
        <w:t xml:space="preserve">, obteniendo numerosos premios, entre ellos mejor dirección y película latinoamericana otorgado por la Fipresci en el Festival de Rio 2004, y mejor película en Mar del Plata 2005. </w:t>
      </w:r>
    </w:p>
    <w:p w14:paraId="3B94C10F" w14:textId="77777777" w:rsidR="00683FAE" w:rsidRDefault="00683FAE" w:rsidP="00683FAE">
      <w:pPr>
        <w:spacing w:after="0" w:line="240" w:lineRule="auto"/>
        <w:jc w:val="both"/>
      </w:pPr>
    </w:p>
    <w:p w14:paraId="483073EE" w14:textId="77777777" w:rsidR="00683FAE" w:rsidRDefault="00683FAE" w:rsidP="00683FAE">
      <w:pPr>
        <w:spacing w:after="0" w:line="240" w:lineRule="auto"/>
        <w:jc w:val="both"/>
      </w:pPr>
      <w:r w:rsidRPr="00683FAE">
        <w:t>En el Festival de Río 2005, estrenó su documental </w:t>
      </w:r>
      <w:r w:rsidRPr="00683FAE">
        <w:rPr>
          <w:i/>
          <w:iCs/>
        </w:rPr>
        <w:t>O olhar estrangeiro</w:t>
      </w:r>
      <w:r w:rsidRPr="00683FAE">
        <w:t> y, en la edición 2007, </w:t>
      </w:r>
      <w:r w:rsidRPr="00683FAE">
        <w:rPr>
          <w:i/>
          <w:iCs/>
        </w:rPr>
        <w:t>Maré, nossa história de amor</w:t>
      </w:r>
      <w:r w:rsidRPr="00683FAE">
        <w:t xml:space="preserve">, una coproducción Brasil-Francia, también participantes en el Festival de berlín. </w:t>
      </w:r>
    </w:p>
    <w:p w14:paraId="723E383E" w14:textId="77777777" w:rsidR="00683FAE" w:rsidRDefault="00683FAE" w:rsidP="00683FAE">
      <w:pPr>
        <w:spacing w:after="0" w:line="240" w:lineRule="auto"/>
        <w:jc w:val="both"/>
      </w:pPr>
    </w:p>
    <w:p w14:paraId="2811321E" w14:textId="77777777" w:rsidR="00683FAE" w:rsidRDefault="00683FAE" w:rsidP="00683FAE">
      <w:pPr>
        <w:spacing w:after="0" w:line="240" w:lineRule="auto"/>
        <w:jc w:val="both"/>
      </w:pPr>
      <w:r w:rsidRPr="00683FAE">
        <w:t>En 2010 filmó el documental </w:t>
      </w:r>
      <w:r w:rsidRPr="00683FAE">
        <w:rPr>
          <w:i/>
          <w:iCs/>
        </w:rPr>
        <w:t>Uma longa viagem</w:t>
      </w:r>
      <w:r w:rsidRPr="00683FAE">
        <w:t>, el gran ganador del festival del césped, y en 2013 lanzó la película </w:t>
      </w:r>
      <w:r w:rsidRPr="00683FAE">
        <w:rPr>
          <w:i/>
          <w:iCs/>
        </w:rPr>
        <w:t>A memoria que me contam</w:t>
      </w:r>
      <w:r w:rsidRPr="00683FAE">
        <w:t>, ganadora del Premio de la crítica internacional del Festival de Moscú. En 2015 estrenó el documental </w:t>
      </w:r>
      <w:r w:rsidRPr="00683FAE">
        <w:rPr>
          <w:i/>
          <w:iCs/>
        </w:rPr>
        <w:t>A NAÇÃO que não</w:t>
      </w:r>
      <w:r w:rsidRPr="00683FAE">
        <w:t> y en el mismo año la película </w:t>
      </w:r>
      <w:r w:rsidRPr="00683FAE">
        <w:rPr>
          <w:i/>
          <w:iCs/>
        </w:rPr>
        <w:t>Em três atos</w:t>
      </w:r>
      <w:r w:rsidRPr="00683FAE">
        <w:t>, una coproducción francesa. En 2017 ganó en el Festival de Río los premios a mejor dirección y actriz con </w:t>
      </w:r>
      <w:r w:rsidRPr="00683FAE">
        <w:rPr>
          <w:i/>
          <w:iCs/>
        </w:rPr>
        <w:t>Praça Paris</w:t>
      </w:r>
      <w:r w:rsidRPr="00683FAE">
        <w:t xml:space="preserve">, que obtuvo numerosos premios internacionales, incluidos a mejor película de la crítica internacional. </w:t>
      </w:r>
    </w:p>
    <w:p w14:paraId="7578264A" w14:textId="77777777" w:rsidR="00683FAE" w:rsidRDefault="00683FAE" w:rsidP="00683FAE">
      <w:pPr>
        <w:spacing w:after="0" w:line="240" w:lineRule="auto"/>
        <w:jc w:val="both"/>
      </w:pPr>
    </w:p>
    <w:p w14:paraId="754E6D2C" w14:textId="36BC6B96" w:rsidR="00683FAE" w:rsidRPr="00683FAE" w:rsidRDefault="00683FAE" w:rsidP="00683FAE">
      <w:pPr>
        <w:spacing w:after="0" w:line="240" w:lineRule="auto"/>
        <w:jc w:val="both"/>
        <w:rPr>
          <w:i/>
          <w:iCs/>
        </w:rPr>
      </w:pPr>
      <w:r w:rsidRPr="00683FAE">
        <w:t>En 2020 realizó </w:t>
      </w:r>
      <w:r w:rsidRPr="00683FAE">
        <w:rPr>
          <w:i/>
          <w:iCs/>
        </w:rPr>
        <w:t>Ana. Sem título</w:t>
      </w:r>
      <w:r w:rsidRPr="00683FAE">
        <w:t xml:space="preserve">, rodado en Cuba, México, Chile, Argentina y Brasil y en 2023 </w:t>
      </w:r>
      <w:r w:rsidRPr="00683FAE">
        <w:rPr>
          <w:i/>
          <w:iCs/>
        </w:rPr>
        <w:t xml:space="preserve">O mensajeiro. </w:t>
      </w:r>
    </w:p>
    <w:p w14:paraId="5CBF36E1" w14:textId="77777777" w:rsidR="00683FAE" w:rsidRPr="00683FAE" w:rsidRDefault="00683FAE" w:rsidP="00683FAE">
      <w:pPr>
        <w:spacing w:after="0" w:line="240" w:lineRule="auto"/>
        <w:jc w:val="both"/>
        <w:rPr>
          <w:i/>
          <w:iCs/>
        </w:rPr>
      </w:pPr>
    </w:p>
    <w:p w14:paraId="2EA9465B" w14:textId="77777777" w:rsidR="00683FAE" w:rsidRPr="001B1430" w:rsidRDefault="00683FAE" w:rsidP="00683FAE">
      <w:pPr>
        <w:spacing w:after="0" w:line="240" w:lineRule="auto"/>
        <w:jc w:val="both"/>
      </w:pPr>
      <w:r w:rsidRPr="00683FAE">
        <w:t xml:space="preserve">Su último trabajo es el largometraje documental </w:t>
      </w:r>
      <w:r w:rsidRPr="00683FAE">
        <w:rPr>
          <w:i/>
          <w:iCs/>
        </w:rPr>
        <w:t xml:space="preserve">Hora do recreio </w:t>
      </w:r>
      <w:r w:rsidRPr="00683FAE">
        <w:t>(2025), selección oficial del Festival de Berlín.</w:t>
      </w:r>
    </w:p>
    <w:p w14:paraId="2EFCEB20" w14:textId="77777777" w:rsidR="00683FAE" w:rsidRPr="006B1FEF" w:rsidRDefault="00683FAE" w:rsidP="00683FAE">
      <w:pPr>
        <w:spacing w:after="0" w:line="240" w:lineRule="auto"/>
      </w:pPr>
    </w:p>
    <w:p w14:paraId="439312C7" w14:textId="73430E0A" w:rsidR="00683FAE" w:rsidRPr="006B1FEF" w:rsidRDefault="00301563" w:rsidP="00301563">
      <w:pPr>
        <w:spacing w:after="0" w:line="240" w:lineRule="auto"/>
        <w:jc w:val="center"/>
      </w:pPr>
      <w:r>
        <w:drawing>
          <wp:inline distT="0" distB="0" distL="0" distR="0" wp14:anchorId="6E7E9409" wp14:editId="65B37B23">
            <wp:extent cx="2476500" cy="3620277"/>
            <wp:effectExtent l="0" t="0" r="0" b="0"/>
            <wp:docPr id="1855356356" name="Imagen 8"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356356" name="Imagen 8" descr="Texto&#10;&#10;El contenido generado por IA puede ser incorrecto."/>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86663" cy="3635134"/>
                    </a:xfrm>
                    <a:prstGeom prst="rect">
                      <a:avLst/>
                    </a:prstGeom>
                  </pic:spPr>
                </pic:pic>
              </a:graphicData>
            </a:graphic>
          </wp:inline>
        </w:drawing>
      </w:r>
    </w:p>
    <w:sectPr w:rsidR="00683FAE" w:rsidRPr="006B1FEF" w:rsidSect="00240BFA">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Calibri"/>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panose1 w:val="020B06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EF"/>
    <w:rsid w:val="00011962"/>
    <w:rsid w:val="00011E92"/>
    <w:rsid w:val="00030336"/>
    <w:rsid w:val="000C7707"/>
    <w:rsid w:val="000D13D1"/>
    <w:rsid w:val="001265E7"/>
    <w:rsid w:val="00131A81"/>
    <w:rsid w:val="00155834"/>
    <w:rsid w:val="00165842"/>
    <w:rsid w:val="001F38C3"/>
    <w:rsid w:val="00240BFA"/>
    <w:rsid w:val="00277D7E"/>
    <w:rsid w:val="002A0399"/>
    <w:rsid w:val="00301563"/>
    <w:rsid w:val="00382150"/>
    <w:rsid w:val="003A0BFC"/>
    <w:rsid w:val="003A3E4F"/>
    <w:rsid w:val="003C4188"/>
    <w:rsid w:val="00446935"/>
    <w:rsid w:val="00490C96"/>
    <w:rsid w:val="004C58E1"/>
    <w:rsid w:val="005F4CD6"/>
    <w:rsid w:val="006054A9"/>
    <w:rsid w:val="0067573C"/>
    <w:rsid w:val="00683FAE"/>
    <w:rsid w:val="00685679"/>
    <w:rsid w:val="006A5259"/>
    <w:rsid w:val="006B1FEF"/>
    <w:rsid w:val="006D28E8"/>
    <w:rsid w:val="008C1E3B"/>
    <w:rsid w:val="00927273"/>
    <w:rsid w:val="00936FC7"/>
    <w:rsid w:val="009933BD"/>
    <w:rsid w:val="009A0D53"/>
    <w:rsid w:val="009D30ED"/>
    <w:rsid w:val="009E2D3F"/>
    <w:rsid w:val="009E7691"/>
    <w:rsid w:val="00A5526E"/>
    <w:rsid w:val="00AE244A"/>
    <w:rsid w:val="00B826A6"/>
    <w:rsid w:val="00BC65F6"/>
    <w:rsid w:val="00BD0C6A"/>
    <w:rsid w:val="00BD49C6"/>
    <w:rsid w:val="00C27902"/>
    <w:rsid w:val="00E35546"/>
    <w:rsid w:val="00E60B1F"/>
    <w:rsid w:val="00F101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A29A5"/>
  <w15:chartTrackingRefBased/>
  <w15:docId w15:val="{E2C1D97A-E7E5-46B6-8C2C-7DC4D452D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Ttulo1">
    <w:name w:val="heading 1"/>
    <w:basedOn w:val="Normal"/>
    <w:next w:val="Normal"/>
    <w:link w:val="Ttulo1Car"/>
    <w:uiPriority w:val="9"/>
    <w:qFormat/>
    <w:rsid w:val="006B1F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B1F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B1FE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B1FE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B1FE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B1FE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B1FE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B1FE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B1FE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B1FEF"/>
    <w:rPr>
      <w:rFonts w:asciiTheme="majorHAnsi" w:eastAsiaTheme="majorEastAsia" w:hAnsiTheme="majorHAnsi" w:cstheme="majorBidi"/>
      <w:noProof/>
      <w:color w:val="0F4761" w:themeColor="accent1" w:themeShade="BF"/>
      <w:sz w:val="40"/>
      <w:szCs w:val="40"/>
    </w:rPr>
  </w:style>
  <w:style w:type="character" w:customStyle="1" w:styleId="Ttulo2Car">
    <w:name w:val="Título 2 Car"/>
    <w:basedOn w:val="Fuentedeprrafopredeter"/>
    <w:link w:val="Ttulo2"/>
    <w:uiPriority w:val="9"/>
    <w:semiHidden/>
    <w:rsid w:val="006B1FEF"/>
    <w:rPr>
      <w:rFonts w:asciiTheme="majorHAnsi" w:eastAsiaTheme="majorEastAsia" w:hAnsiTheme="majorHAnsi" w:cstheme="majorBidi"/>
      <w:noProof/>
      <w:color w:val="0F4761" w:themeColor="accent1" w:themeShade="BF"/>
      <w:sz w:val="32"/>
      <w:szCs w:val="32"/>
    </w:rPr>
  </w:style>
  <w:style w:type="character" w:customStyle="1" w:styleId="Ttulo3Car">
    <w:name w:val="Título 3 Car"/>
    <w:basedOn w:val="Fuentedeprrafopredeter"/>
    <w:link w:val="Ttulo3"/>
    <w:uiPriority w:val="9"/>
    <w:semiHidden/>
    <w:rsid w:val="006B1FEF"/>
    <w:rPr>
      <w:rFonts w:eastAsiaTheme="majorEastAsia" w:cstheme="majorBidi"/>
      <w:noProof/>
      <w:color w:val="0F4761" w:themeColor="accent1" w:themeShade="BF"/>
      <w:sz w:val="28"/>
      <w:szCs w:val="28"/>
    </w:rPr>
  </w:style>
  <w:style w:type="character" w:customStyle="1" w:styleId="Ttulo4Car">
    <w:name w:val="Título 4 Car"/>
    <w:basedOn w:val="Fuentedeprrafopredeter"/>
    <w:link w:val="Ttulo4"/>
    <w:uiPriority w:val="9"/>
    <w:semiHidden/>
    <w:rsid w:val="006B1FEF"/>
    <w:rPr>
      <w:rFonts w:eastAsiaTheme="majorEastAsia" w:cstheme="majorBidi"/>
      <w:i/>
      <w:iCs/>
      <w:noProof/>
      <w:color w:val="0F4761" w:themeColor="accent1" w:themeShade="BF"/>
    </w:rPr>
  </w:style>
  <w:style w:type="character" w:customStyle="1" w:styleId="Ttulo5Car">
    <w:name w:val="Título 5 Car"/>
    <w:basedOn w:val="Fuentedeprrafopredeter"/>
    <w:link w:val="Ttulo5"/>
    <w:uiPriority w:val="9"/>
    <w:semiHidden/>
    <w:rsid w:val="006B1FEF"/>
    <w:rPr>
      <w:rFonts w:eastAsiaTheme="majorEastAsia" w:cstheme="majorBidi"/>
      <w:noProof/>
      <w:color w:val="0F4761" w:themeColor="accent1" w:themeShade="BF"/>
    </w:rPr>
  </w:style>
  <w:style w:type="character" w:customStyle="1" w:styleId="Ttulo6Car">
    <w:name w:val="Título 6 Car"/>
    <w:basedOn w:val="Fuentedeprrafopredeter"/>
    <w:link w:val="Ttulo6"/>
    <w:uiPriority w:val="9"/>
    <w:semiHidden/>
    <w:rsid w:val="006B1FEF"/>
    <w:rPr>
      <w:rFonts w:eastAsiaTheme="majorEastAsia" w:cstheme="majorBidi"/>
      <w:i/>
      <w:iCs/>
      <w:noProof/>
      <w:color w:val="595959" w:themeColor="text1" w:themeTint="A6"/>
    </w:rPr>
  </w:style>
  <w:style w:type="character" w:customStyle="1" w:styleId="Ttulo7Car">
    <w:name w:val="Título 7 Car"/>
    <w:basedOn w:val="Fuentedeprrafopredeter"/>
    <w:link w:val="Ttulo7"/>
    <w:uiPriority w:val="9"/>
    <w:semiHidden/>
    <w:rsid w:val="006B1FEF"/>
    <w:rPr>
      <w:rFonts w:eastAsiaTheme="majorEastAsia" w:cstheme="majorBidi"/>
      <w:noProof/>
      <w:color w:val="595959" w:themeColor="text1" w:themeTint="A6"/>
    </w:rPr>
  </w:style>
  <w:style w:type="character" w:customStyle="1" w:styleId="Ttulo8Car">
    <w:name w:val="Título 8 Car"/>
    <w:basedOn w:val="Fuentedeprrafopredeter"/>
    <w:link w:val="Ttulo8"/>
    <w:uiPriority w:val="9"/>
    <w:semiHidden/>
    <w:rsid w:val="006B1FEF"/>
    <w:rPr>
      <w:rFonts w:eastAsiaTheme="majorEastAsia" w:cstheme="majorBidi"/>
      <w:i/>
      <w:iCs/>
      <w:noProof/>
      <w:color w:val="272727" w:themeColor="text1" w:themeTint="D8"/>
    </w:rPr>
  </w:style>
  <w:style w:type="character" w:customStyle="1" w:styleId="Ttulo9Car">
    <w:name w:val="Título 9 Car"/>
    <w:basedOn w:val="Fuentedeprrafopredeter"/>
    <w:link w:val="Ttulo9"/>
    <w:uiPriority w:val="9"/>
    <w:semiHidden/>
    <w:rsid w:val="006B1FEF"/>
    <w:rPr>
      <w:rFonts w:eastAsiaTheme="majorEastAsia" w:cstheme="majorBidi"/>
      <w:noProof/>
      <w:color w:val="272727" w:themeColor="text1" w:themeTint="D8"/>
    </w:rPr>
  </w:style>
  <w:style w:type="paragraph" w:styleId="Ttulo">
    <w:name w:val="Title"/>
    <w:basedOn w:val="Normal"/>
    <w:next w:val="Normal"/>
    <w:link w:val="TtuloCar"/>
    <w:uiPriority w:val="10"/>
    <w:qFormat/>
    <w:rsid w:val="006B1F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B1FEF"/>
    <w:rPr>
      <w:rFonts w:asciiTheme="majorHAnsi" w:eastAsiaTheme="majorEastAsia" w:hAnsiTheme="majorHAnsi" w:cstheme="majorBidi"/>
      <w:noProof/>
      <w:spacing w:val="-10"/>
      <w:kern w:val="28"/>
      <w:sz w:val="56"/>
      <w:szCs w:val="56"/>
    </w:rPr>
  </w:style>
  <w:style w:type="paragraph" w:styleId="Subttulo">
    <w:name w:val="Subtitle"/>
    <w:basedOn w:val="Normal"/>
    <w:next w:val="Normal"/>
    <w:link w:val="SubttuloCar"/>
    <w:uiPriority w:val="11"/>
    <w:qFormat/>
    <w:rsid w:val="006B1FE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B1FEF"/>
    <w:rPr>
      <w:rFonts w:eastAsiaTheme="majorEastAsia" w:cstheme="majorBidi"/>
      <w:noProof/>
      <w:color w:val="595959" w:themeColor="text1" w:themeTint="A6"/>
      <w:spacing w:val="15"/>
      <w:sz w:val="28"/>
      <w:szCs w:val="28"/>
    </w:rPr>
  </w:style>
  <w:style w:type="paragraph" w:styleId="Cita">
    <w:name w:val="Quote"/>
    <w:basedOn w:val="Normal"/>
    <w:next w:val="Normal"/>
    <w:link w:val="CitaCar"/>
    <w:uiPriority w:val="29"/>
    <w:qFormat/>
    <w:rsid w:val="006B1FEF"/>
    <w:pPr>
      <w:spacing w:before="160"/>
      <w:jc w:val="center"/>
    </w:pPr>
    <w:rPr>
      <w:i/>
      <w:iCs/>
      <w:color w:val="404040" w:themeColor="text1" w:themeTint="BF"/>
    </w:rPr>
  </w:style>
  <w:style w:type="character" w:customStyle="1" w:styleId="CitaCar">
    <w:name w:val="Cita Car"/>
    <w:basedOn w:val="Fuentedeprrafopredeter"/>
    <w:link w:val="Cita"/>
    <w:uiPriority w:val="29"/>
    <w:rsid w:val="006B1FEF"/>
    <w:rPr>
      <w:i/>
      <w:iCs/>
      <w:noProof/>
      <w:color w:val="404040" w:themeColor="text1" w:themeTint="BF"/>
    </w:rPr>
  </w:style>
  <w:style w:type="paragraph" w:styleId="Prrafodelista">
    <w:name w:val="List Paragraph"/>
    <w:basedOn w:val="Normal"/>
    <w:uiPriority w:val="34"/>
    <w:qFormat/>
    <w:rsid w:val="006B1FEF"/>
    <w:pPr>
      <w:ind w:left="720"/>
      <w:contextualSpacing/>
    </w:pPr>
  </w:style>
  <w:style w:type="character" w:styleId="nfasisintenso">
    <w:name w:val="Intense Emphasis"/>
    <w:basedOn w:val="Fuentedeprrafopredeter"/>
    <w:uiPriority w:val="21"/>
    <w:qFormat/>
    <w:rsid w:val="006B1FEF"/>
    <w:rPr>
      <w:i/>
      <w:iCs/>
      <w:color w:val="0F4761" w:themeColor="accent1" w:themeShade="BF"/>
    </w:rPr>
  </w:style>
  <w:style w:type="paragraph" w:styleId="Citadestacada">
    <w:name w:val="Intense Quote"/>
    <w:basedOn w:val="Normal"/>
    <w:next w:val="Normal"/>
    <w:link w:val="CitadestacadaCar"/>
    <w:uiPriority w:val="30"/>
    <w:qFormat/>
    <w:rsid w:val="006B1F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B1FEF"/>
    <w:rPr>
      <w:i/>
      <w:iCs/>
      <w:noProof/>
      <w:color w:val="0F4761" w:themeColor="accent1" w:themeShade="BF"/>
    </w:rPr>
  </w:style>
  <w:style w:type="character" w:styleId="Referenciaintensa">
    <w:name w:val="Intense Reference"/>
    <w:basedOn w:val="Fuentedeprrafopredeter"/>
    <w:uiPriority w:val="32"/>
    <w:qFormat/>
    <w:rsid w:val="006B1F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733844">
      <w:bodyDiv w:val="1"/>
      <w:marLeft w:val="0"/>
      <w:marRight w:val="0"/>
      <w:marTop w:val="0"/>
      <w:marBottom w:val="0"/>
      <w:divBdr>
        <w:top w:val="none" w:sz="0" w:space="0" w:color="auto"/>
        <w:left w:val="none" w:sz="0" w:space="0" w:color="auto"/>
        <w:bottom w:val="none" w:sz="0" w:space="0" w:color="auto"/>
        <w:right w:val="none" w:sz="0" w:space="0" w:color="auto"/>
      </w:divBdr>
    </w:div>
    <w:div w:id="404187624">
      <w:bodyDiv w:val="1"/>
      <w:marLeft w:val="0"/>
      <w:marRight w:val="0"/>
      <w:marTop w:val="0"/>
      <w:marBottom w:val="0"/>
      <w:divBdr>
        <w:top w:val="none" w:sz="0" w:space="0" w:color="auto"/>
        <w:left w:val="none" w:sz="0" w:space="0" w:color="auto"/>
        <w:bottom w:val="none" w:sz="0" w:space="0" w:color="auto"/>
        <w:right w:val="none" w:sz="0" w:space="0" w:color="auto"/>
      </w:divBdr>
    </w:div>
    <w:div w:id="956109879">
      <w:bodyDiv w:val="1"/>
      <w:marLeft w:val="0"/>
      <w:marRight w:val="0"/>
      <w:marTop w:val="0"/>
      <w:marBottom w:val="0"/>
      <w:divBdr>
        <w:top w:val="none" w:sz="0" w:space="0" w:color="auto"/>
        <w:left w:val="none" w:sz="0" w:space="0" w:color="auto"/>
        <w:bottom w:val="none" w:sz="0" w:space="0" w:color="auto"/>
        <w:right w:val="none" w:sz="0" w:space="0" w:color="auto"/>
      </w:divBdr>
    </w:div>
    <w:div w:id="146396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678</Words>
  <Characters>3734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Toledo</dc:creator>
  <cp:keywords/>
  <dc:description/>
  <cp:lastModifiedBy>Felicitas Raffo</cp:lastModifiedBy>
  <cp:revision>2</cp:revision>
  <dcterms:created xsi:type="dcterms:W3CDTF">2025-06-04T20:26:00Z</dcterms:created>
  <dcterms:modified xsi:type="dcterms:W3CDTF">2025-06-04T20:26:00Z</dcterms:modified>
</cp:coreProperties>
</file>